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5CF68" w14:textId="77777777" w:rsidR="0082752F" w:rsidRPr="00667316" w:rsidRDefault="0071041A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S</w:t>
      </w:r>
      <w:r w:rsidR="0082752F" w:rsidRPr="00667316">
        <w:rPr>
          <w:rFonts w:ascii="Arial" w:hAnsi="Arial"/>
        </w:rPr>
        <w:t>ECTION 097</w:t>
      </w:r>
      <w:r w:rsidR="00BB180D">
        <w:rPr>
          <w:rFonts w:ascii="Arial" w:hAnsi="Arial"/>
        </w:rPr>
        <w:t>414</w:t>
      </w:r>
    </w:p>
    <w:p w14:paraId="7232BD11" w14:textId="77777777" w:rsidR="0082752F" w:rsidRPr="00667316" w:rsidRDefault="004E1035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FLEXIBLE WOOD</w:t>
      </w:r>
      <w:r w:rsidR="00A76E52">
        <w:rPr>
          <w:rFonts w:ascii="Arial" w:hAnsi="Arial"/>
        </w:rPr>
        <w:t xml:space="preserve"> WALL COVERINGS</w:t>
      </w:r>
    </w:p>
    <w:p w14:paraId="1F8C31C9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GENERAL</w:t>
      </w:r>
    </w:p>
    <w:p w14:paraId="605EA231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SUMMARY</w:t>
      </w:r>
    </w:p>
    <w:p w14:paraId="29811828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Provide </w:t>
      </w:r>
      <w:r w:rsidR="00A6157A">
        <w:rPr>
          <w:rFonts w:ascii="Arial" w:hAnsi="Arial"/>
        </w:rPr>
        <w:t>flexible wood wall coverings</w:t>
      </w:r>
      <w:r w:rsidR="00445302">
        <w:rPr>
          <w:rFonts w:ascii="Arial" w:hAnsi="Arial"/>
        </w:rPr>
        <w:t>.  (Linar</w:t>
      </w:r>
      <w:r w:rsidR="007B18D6">
        <w:rPr>
          <w:rFonts w:ascii="Arial" w:hAnsi="Arial"/>
        </w:rPr>
        <w:t xml:space="preserve"> by Spinneybeck</w:t>
      </w:r>
      <w:r w:rsidR="00445302">
        <w:rPr>
          <w:rFonts w:ascii="Arial" w:hAnsi="Arial"/>
        </w:rPr>
        <w:t>)</w:t>
      </w:r>
    </w:p>
    <w:p w14:paraId="58886EA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Related Sections:  Coordinate with the following as applicable: </w:t>
      </w:r>
    </w:p>
    <w:p w14:paraId="0509D862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064000 - Architectural Woodwork.</w:t>
      </w:r>
    </w:p>
    <w:p w14:paraId="65BEE7AA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092116 - Gypsum Board Assemblies for substrate.</w:t>
      </w:r>
    </w:p>
    <w:p w14:paraId="67CA4A35" w14:textId="77777777" w:rsidR="001B3C89" w:rsidRDefault="001B3C89" w:rsidP="001E29CA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097213 - Cork Wall Coverings.</w:t>
      </w:r>
    </w:p>
    <w:p w14:paraId="568DD135" w14:textId="77777777" w:rsidR="001B3C89" w:rsidRDefault="001B3C89" w:rsidP="001B3C89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097219 - Leather Wall Coverings.</w:t>
      </w:r>
    </w:p>
    <w:p w14:paraId="199FC50F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124000 - Furnishings.</w:t>
      </w:r>
    </w:p>
    <w:p w14:paraId="21578C05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SUBMITTALS</w:t>
      </w:r>
    </w:p>
    <w:p w14:paraId="36A35ECE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Product Data:  Submit manufacturer's literature including product characteristics and accessories.</w:t>
      </w:r>
    </w:p>
    <w:p w14:paraId="3478C726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Shop Drawings:  Submit diagram showing layout of pattern and configuration, including details of perimeter conditions and mounting.</w:t>
      </w:r>
    </w:p>
    <w:p w14:paraId="187CCD21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Verification Samples:  Submit samples of materials selected for use to verify color and finish.</w:t>
      </w:r>
    </w:p>
    <w:p w14:paraId="06D63A0B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QUALITY ASSURANCE</w:t>
      </w:r>
    </w:p>
    <w:p w14:paraId="637D5D4F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Manufacturer:  Minimum of 5 years experience manufacturing similar products.</w:t>
      </w:r>
    </w:p>
    <w:p w14:paraId="5B718B12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Installer:  Minimum of 2 years experience installing similar products.</w:t>
      </w:r>
    </w:p>
    <w:p w14:paraId="2DF1168B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Field Measurements:  To the greatest extent practical, take field measurements prior to fabrication.</w:t>
      </w:r>
    </w:p>
    <w:p w14:paraId="14FAA6A5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DELIVERY, STORAGE AND HANDLING</w:t>
      </w:r>
    </w:p>
    <w:p w14:paraId="6ED7BABE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Deliver materials and products in unopened factory labeled packages. Store and handle in strict compliance with manufacturer's instructions and recommendations.</w:t>
      </w:r>
    </w:p>
    <w:p w14:paraId="6523EAB4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PRODUCTS</w:t>
      </w:r>
    </w:p>
    <w:p w14:paraId="2DEFF9F2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</w:t>
      </w:r>
    </w:p>
    <w:p w14:paraId="6A548AB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Basis-of-Design Manufacturer:   Spinneybeck, 425 CrossPoint Parkway, Getzville, NY 14068.  Tel 800.482.7777,  716.446.2380.  Fax 716.446.2396.  sales@spinneybeck.com, www.spinneybeck.com.</w:t>
      </w:r>
    </w:p>
    <w:p w14:paraId="485B359F" w14:textId="77777777" w:rsidR="009C2CFA" w:rsidRPr="00667316" w:rsidRDefault="009C2CFA" w:rsidP="009C2CFA">
      <w:pPr>
        <w:pStyle w:val="ART"/>
        <w:jc w:val="left"/>
        <w:rPr>
          <w:rFonts w:ascii="Arial" w:hAnsi="Arial"/>
        </w:rPr>
      </w:pPr>
      <w:r>
        <w:rPr>
          <w:rFonts w:ascii="Arial" w:hAnsi="Arial"/>
        </w:rPr>
        <w:t>LINAR FLEXIBLE WOOD</w:t>
      </w:r>
    </w:p>
    <w:p w14:paraId="6E25011B" w14:textId="561C4536" w:rsidR="009C2CFA" w:rsidRPr="00667316" w:rsidRDefault="009C2CFA" w:rsidP="009C2CFA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 of Design:  </w:t>
      </w:r>
      <w:r>
        <w:rPr>
          <w:rFonts w:ascii="Arial" w:hAnsi="Arial"/>
        </w:rPr>
        <w:t xml:space="preserve">Linar Flexible </w:t>
      </w:r>
      <w:r w:rsidRPr="009C2CFA">
        <w:rPr>
          <w:rFonts w:ascii="Arial" w:hAnsi="Arial"/>
        </w:rPr>
        <w:t>Wood by Spinneybeck, spinneybeck.com/linar; regularity and continuity are the name of the game with Linar. The visual effect of this pattern creates a regular and homogenous surface.</w:t>
      </w:r>
    </w:p>
    <w:p w14:paraId="1CA85BAD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Sheet</w:t>
      </w:r>
      <w:r w:rsidRPr="00667316">
        <w:rPr>
          <w:rFonts w:ascii="Arial" w:hAnsi="Arial"/>
        </w:rPr>
        <w:t xml:space="preserve"> Size:  </w:t>
      </w:r>
      <w:r>
        <w:rPr>
          <w:rFonts w:ascii="Arial" w:hAnsi="Arial"/>
        </w:rPr>
        <w:t xml:space="preserve">3 feet 10 inches by 7 feet 10-3/4 inches </w:t>
      </w:r>
      <w:r w:rsidRPr="00667316">
        <w:rPr>
          <w:rFonts w:ascii="Arial" w:hAnsi="Arial"/>
        </w:rPr>
        <w:t>(</w:t>
      </w:r>
      <w:r>
        <w:rPr>
          <w:rFonts w:ascii="Arial" w:hAnsi="Arial"/>
        </w:rPr>
        <w:t>116.8</w:t>
      </w:r>
      <w:r w:rsidRPr="00667316">
        <w:rPr>
          <w:rFonts w:ascii="Arial" w:hAnsi="Arial"/>
        </w:rPr>
        <w:t xml:space="preserve"> x </w:t>
      </w:r>
      <w:r>
        <w:rPr>
          <w:rFonts w:ascii="Arial" w:hAnsi="Arial"/>
        </w:rPr>
        <w:t>240.7</w:t>
      </w:r>
      <w:r w:rsidRPr="00667316">
        <w:rPr>
          <w:rFonts w:ascii="Arial" w:hAnsi="Arial"/>
        </w:rPr>
        <w:t xml:space="preserve"> cm).</w:t>
      </w:r>
    </w:p>
    <w:p w14:paraId="01D1C0DC" w14:textId="2897FF15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Wood Type</w:t>
      </w:r>
      <w:proofErr w:type="gramStart"/>
      <w:r>
        <w:rPr>
          <w:rFonts w:ascii="Arial" w:hAnsi="Arial"/>
        </w:rPr>
        <w:t xml:space="preserve">:  </w:t>
      </w:r>
      <w:r w:rsidR="00993DA0">
        <w:rPr>
          <w:rFonts w:ascii="Arial" w:hAnsi="Arial"/>
        </w:rPr>
        <w:t>[</w:t>
      </w:r>
      <w:proofErr w:type="gramEnd"/>
      <w:r w:rsidR="00993DA0">
        <w:rPr>
          <w:rFonts w:ascii="Arial" w:hAnsi="Arial"/>
        </w:rPr>
        <w:t xml:space="preserve">Standard MDF] [Grey MDF] [Black MDF] </w:t>
      </w:r>
      <w:r>
        <w:rPr>
          <w:rFonts w:ascii="Arial" w:hAnsi="Arial"/>
        </w:rPr>
        <w:t>[Baltic Birch Plywood] [Douglas Fir] [Walnut] [White Pine]</w:t>
      </w:r>
      <w:r w:rsidR="00946D94">
        <w:rPr>
          <w:rFonts w:ascii="Arial" w:hAnsi="Arial"/>
        </w:rPr>
        <w:t xml:space="preserve"> [Custom Wood]</w:t>
      </w:r>
      <w:r>
        <w:rPr>
          <w:rFonts w:ascii="Arial" w:hAnsi="Arial"/>
        </w:rPr>
        <w:t>.</w:t>
      </w:r>
    </w:p>
    <w:p w14:paraId="66E0768F" w14:textId="77777777" w:rsidR="00692CF5" w:rsidRPr="00692CF5" w:rsidRDefault="00692CF5" w:rsidP="00692CF5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Finish</w:t>
      </w:r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[Natural] [Finished].</w:t>
      </w:r>
    </w:p>
    <w:p w14:paraId="4C314675" w14:textId="77777777" w:rsidR="009C2CFA" w:rsidRPr="00667316" w:rsidRDefault="009C2CFA" w:rsidP="009C2CFA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Thickness:  </w:t>
      </w:r>
      <w:r>
        <w:rPr>
          <w:rFonts w:ascii="Arial" w:hAnsi="Arial"/>
        </w:rPr>
        <w:t>9</w:t>
      </w:r>
      <w:r w:rsidRPr="00667316">
        <w:rPr>
          <w:rFonts w:ascii="Arial" w:hAnsi="Arial"/>
        </w:rPr>
        <w:t xml:space="preserve"> mm (</w:t>
      </w:r>
      <w:r>
        <w:rPr>
          <w:rFonts w:ascii="Arial" w:hAnsi="Arial"/>
        </w:rPr>
        <w:t>3/8</w:t>
      </w:r>
      <w:r w:rsidRPr="00667316">
        <w:rPr>
          <w:rFonts w:ascii="Arial" w:hAnsi="Arial"/>
        </w:rPr>
        <w:t xml:space="preserve"> inch).</w:t>
      </w:r>
    </w:p>
    <w:p w14:paraId="1968E6AD" w14:textId="7A0210B3" w:rsidR="009C2CFA" w:rsidRPr="00667316" w:rsidRDefault="009C2CFA" w:rsidP="009C2CFA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Weight</w:t>
      </w:r>
      <w:proofErr w:type="gramStart"/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[</w:t>
      </w:r>
      <w:proofErr w:type="gramEnd"/>
      <w:r>
        <w:rPr>
          <w:rFonts w:ascii="Arial" w:hAnsi="Arial"/>
        </w:rPr>
        <w:t xml:space="preserve">31 pounds (14.1 kg) for </w:t>
      </w:r>
      <w:r w:rsidR="00993DA0">
        <w:rPr>
          <w:rFonts w:ascii="Arial" w:hAnsi="Arial"/>
        </w:rPr>
        <w:t>Standard MDF or Grey MDF or Black MDF</w:t>
      </w:r>
      <w:r>
        <w:rPr>
          <w:rFonts w:ascii="Arial" w:hAnsi="Arial"/>
        </w:rPr>
        <w:t>] [25 pounds</w:t>
      </w:r>
      <w:r w:rsidRPr="00667316">
        <w:rPr>
          <w:rFonts w:ascii="Arial" w:hAnsi="Arial"/>
        </w:rPr>
        <w:t xml:space="preserve"> (</w:t>
      </w:r>
      <w:r>
        <w:rPr>
          <w:rFonts w:ascii="Arial" w:hAnsi="Arial"/>
        </w:rPr>
        <w:t>11.3 kg</w:t>
      </w:r>
      <w:r w:rsidRPr="00667316">
        <w:rPr>
          <w:rFonts w:ascii="Arial" w:hAnsi="Arial"/>
        </w:rPr>
        <w:t>)</w:t>
      </w:r>
      <w:r>
        <w:rPr>
          <w:rFonts w:ascii="Arial" w:hAnsi="Arial"/>
        </w:rPr>
        <w:t xml:space="preserve"> for Baltic Birch Plywood] [22 pounds (10 kg) for hardwoods] per sheet</w:t>
      </w:r>
      <w:r w:rsidRPr="00667316">
        <w:rPr>
          <w:rFonts w:ascii="Arial" w:hAnsi="Arial"/>
        </w:rPr>
        <w:t>.</w:t>
      </w:r>
    </w:p>
    <w:p w14:paraId="68662B19" w14:textId="193EC6E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Minimum Bending Radius</w:t>
      </w:r>
      <w:proofErr w:type="gramStart"/>
      <w:r>
        <w:rPr>
          <w:rFonts w:ascii="Arial" w:hAnsi="Arial"/>
        </w:rPr>
        <w:t>:  [</w:t>
      </w:r>
      <w:proofErr w:type="gramEnd"/>
      <w:r>
        <w:rPr>
          <w:rFonts w:ascii="Arial" w:hAnsi="Arial"/>
        </w:rPr>
        <w:t xml:space="preserve">120 mm (4-3/4 inches) for </w:t>
      </w:r>
      <w:r w:rsidR="00993DA0">
        <w:rPr>
          <w:rFonts w:ascii="Arial" w:hAnsi="Arial"/>
        </w:rPr>
        <w:t>Standard MDF or Grey MDF or Black MDF</w:t>
      </w:r>
      <w:r w:rsidR="00993DA0">
        <w:rPr>
          <w:rFonts w:ascii="Arial" w:hAnsi="Arial"/>
        </w:rPr>
        <w:t xml:space="preserve"> </w:t>
      </w:r>
      <w:r>
        <w:rPr>
          <w:rFonts w:ascii="Arial" w:hAnsi="Arial"/>
        </w:rPr>
        <w:t>or Baltic Birch Plywood] [150 mm (5-7/8 inches) for hardwoods].</w:t>
      </w:r>
    </w:p>
    <w:p w14:paraId="32905D63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Open Area:  20 to 40 percent.</w:t>
      </w:r>
    </w:p>
    <w:p w14:paraId="675B69BE" w14:textId="77777777" w:rsidR="009C2CFA" w:rsidRDefault="009C2CFA" w:rsidP="009C2CFA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Uses</w:t>
      </w:r>
      <w:r w:rsidRPr="00667316">
        <w:rPr>
          <w:rFonts w:ascii="Arial" w:hAnsi="Arial"/>
        </w:rPr>
        <w:t>:  [</w:t>
      </w:r>
      <w:r>
        <w:rPr>
          <w:rFonts w:ascii="Arial" w:hAnsi="Arial"/>
        </w:rPr>
        <w:t>Wall panels</w:t>
      </w:r>
      <w:r w:rsidRPr="00667316">
        <w:rPr>
          <w:rFonts w:ascii="Arial" w:hAnsi="Arial"/>
        </w:rPr>
        <w:t>] [</w:t>
      </w:r>
      <w:r>
        <w:rPr>
          <w:rFonts w:ascii="Arial" w:hAnsi="Arial"/>
        </w:rPr>
        <w:t>Ceiling panels]</w:t>
      </w:r>
      <w:r w:rsidRPr="00667316">
        <w:rPr>
          <w:rFonts w:ascii="Arial" w:hAnsi="Arial"/>
        </w:rPr>
        <w:t>.</w:t>
      </w:r>
    </w:p>
    <w:p w14:paraId="38F48281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EXECUTION</w:t>
      </w:r>
    </w:p>
    <w:p w14:paraId="173F5898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EXAMINATION</w:t>
      </w:r>
    </w:p>
    <w:p w14:paraId="74368EDD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6C13B7B5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INSTALLATION</w:t>
      </w:r>
    </w:p>
    <w:p w14:paraId="4B7B8BA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 products in strict accordance with manufacturer’s instructions and approved submittals. </w:t>
      </w:r>
    </w:p>
    <w:p w14:paraId="5DAA1522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Clean substrate of dirt and bond breaking substances prior to beginning installation.</w:t>
      </w:r>
    </w:p>
    <w:p w14:paraId="60F99669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Acclimatize </w:t>
      </w:r>
      <w:r w:rsidR="000B7EAB">
        <w:rPr>
          <w:rFonts w:ascii="Arial" w:hAnsi="Arial"/>
        </w:rPr>
        <w:t>panels</w:t>
      </w:r>
      <w:r w:rsidRPr="00667316">
        <w:rPr>
          <w:rFonts w:ascii="Arial" w:hAnsi="Arial"/>
        </w:rPr>
        <w:t xml:space="preserve"> at the installation site for a minimum of 48 hours prior to installation.</w:t>
      </w:r>
    </w:p>
    <w:p w14:paraId="620C2AE9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Follow manufacturer’s recommendations for adhesives and mounting devices.</w:t>
      </w:r>
    </w:p>
    <w:p w14:paraId="07D714A6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Replace damaged or defaced products prior to Substantial Completion.</w:t>
      </w:r>
    </w:p>
    <w:p w14:paraId="613FDC46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CLEANING</w:t>
      </w:r>
    </w:p>
    <w:p w14:paraId="69F25D91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Clean surfaces to remove soiling, stains, dust, and dirt using materials acceptable to manufacturer.</w:t>
      </w:r>
    </w:p>
    <w:p w14:paraId="11FC7259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Leave installation area clean, free of residue and debris resulting from work of this Section.</w:t>
      </w:r>
    </w:p>
    <w:p w14:paraId="1CBB7EAD" w14:textId="77777777" w:rsidR="0082752F" w:rsidRPr="00667316" w:rsidRDefault="0082752F" w:rsidP="0082752F">
      <w:pPr>
        <w:pStyle w:val="EOS"/>
        <w:rPr>
          <w:rFonts w:ascii="Arial" w:hAnsi="Arial"/>
        </w:rPr>
      </w:pPr>
      <w:r w:rsidRPr="00667316">
        <w:rPr>
          <w:rFonts w:ascii="Arial" w:hAnsi="Arial"/>
        </w:rPr>
        <w:t>END OF SECTION</w:t>
      </w:r>
    </w:p>
    <w:sectPr w:rsidR="0082752F" w:rsidRPr="00667316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6698" w14:textId="77777777" w:rsidR="00444146" w:rsidRDefault="00444146">
      <w:r>
        <w:separator/>
      </w:r>
    </w:p>
  </w:endnote>
  <w:endnote w:type="continuationSeparator" w:id="0">
    <w:p w14:paraId="27EF3A8E" w14:textId="77777777" w:rsidR="00444146" w:rsidRDefault="0044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DCA1" w14:textId="77777777" w:rsidR="00BB180D" w:rsidRDefault="00BB1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A984" w14:textId="77777777" w:rsidR="00667316" w:rsidRPr="002731C7" w:rsidRDefault="004E1035" w:rsidP="0082752F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FLEXIBLE WOOD</w:t>
    </w:r>
    <w:r w:rsidR="00A76E52">
      <w:rPr>
        <w:rStyle w:val="NAM"/>
        <w:rFonts w:ascii="Arial" w:hAnsi="Arial"/>
      </w:rPr>
      <w:t xml:space="preserve"> WALL COVERINGS</w:t>
    </w:r>
    <w:r w:rsidR="00667316">
      <w:rPr>
        <w:rFonts w:ascii="Arial" w:hAnsi="Arial"/>
      </w:rPr>
      <w:tab/>
    </w:r>
    <w:r w:rsidR="00667316">
      <w:rPr>
        <w:rFonts w:ascii="Arial" w:hAnsi="Arial"/>
      </w:rPr>
      <w:tab/>
    </w:r>
    <w:r w:rsidR="00667316">
      <w:rPr>
        <w:rStyle w:val="NUM"/>
        <w:rFonts w:ascii="Arial" w:hAnsi="Arial"/>
      </w:rPr>
      <w:t>097</w:t>
    </w:r>
    <w:r w:rsidR="00BB180D">
      <w:rPr>
        <w:rStyle w:val="NUM"/>
        <w:rFonts w:ascii="Arial" w:hAnsi="Arial"/>
      </w:rPr>
      <w:t>414</w:t>
    </w:r>
    <w:r w:rsidR="00667316" w:rsidRPr="002731C7">
      <w:rPr>
        <w:rFonts w:ascii="Arial" w:hAnsi="Arial"/>
      </w:rPr>
      <w:t xml:space="preserve"> - </w:t>
    </w:r>
    <w:r w:rsidR="001873FD" w:rsidRPr="002731C7">
      <w:rPr>
        <w:rFonts w:ascii="Arial" w:hAnsi="Arial"/>
      </w:rPr>
      <w:fldChar w:fldCharType="begin"/>
    </w:r>
    <w:r w:rsidR="00667316" w:rsidRPr="002731C7">
      <w:rPr>
        <w:rFonts w:ascii="Arial" w:hAnsi="Arial"/>
      </w:rPr>
      <w:instrText xml:space="preserve"> PAGE </w:instrText>
    </w:r>
    <w:r w:rsidR="001873FD" w:rsidRPr="002731C7">
      <w:rPr>
        <w:rFonts w:ascii="Arial" w:hAnsi="Arial"/>
      </w:rPr>
      <w:fldChar w:fldCharType="separate"/>
    </w:r>
    <w:r w:rsidR="00BB180D">
      <w:rPr>
        <w:rFonts w:ascii="Arial" w:hAnsi="Arial"/>
        <w:noProof/>
      </w:rPr>
      <w:t>1</w:t>
    </w:r>
    <w:r w:rsidR="001873FD" w:rsidRPr="002731C7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B7D9A" w14:textId="77777777" w:rsidR="00BB180D" w:rsidRDefault="00BB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DB5CE" w14:textId="77777777" w:rsidR="00444146" w:rsidRDefault="00444146">
      <w:r>
        <w:separator/>
      </w:r>
    </w:p>
  </w:footnote>
  <w:footnote w:type="continuationSeparator" w:id="0">
    <w:p w14:paraId="62DB1D46" w14:textId="77777777" w:rsidR="00444146" w:rsidRDefault="0044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99AF" w14:textId="77777777" w:rsidR="00BB180D" w:rsidRDefault="00BB1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4C45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9497771" wp14:editId="3277F248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3389EAA7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4CFBDE9C" w14:textId="77777777" w:rsidR="00667316" w:rsidRDefault="00667316" w:rsidP="0082752F">
    <w:pPr>
      <w:pStyle w:val="HD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50F1D" w14:textId="77777777" w:rsidR="00BB180D" w:rsidRDefault="00BB1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07"/>
    <w:rsid w:val="00003BDC"/>
    <w:rsid w:val="00020136"/>
    <w:rsid w:val="000A19C6"/>
    <w:rsid w:val="000B7EAB"/>
    <w:rsid w:val="000C34E1"/>
    <w:rsid w:val="000E02FA"/>
    <w:rsid w:val="00117E07"/>
    <w:rsid w:val="001873FD"/>
    <w:rsid w:val="001B3C89"/>
    <w:rsid w:val="001E29CA"/>
    <w:rsid w:val="00316EEE"/>
    <w:rsid w:val="003720B1"/>
    <w:rsid w:val="003A31A2"/>
    <w:rsid w:val="00426B7D"/>
    <w:rsid w:val="00444146"/>
    <w:rsid w:val="00445302"/>
    <w:rsid w:val="004C24A6"/>
    <w:rsid w:val="004E1035"/>
    <w:rsid w:val="004F62D5"/>
    <w:rsid w:val="005A230B"/>
    <w:rsid w:val="005B018A"/>
    <w:rsid w:val="005D3D78"/>
    <w:rsid w:val="005D4E8F"/>
    <w:rsid w:val="0062558D"/>
    <w:rsid w:val="00667316"/>
    <w:rsid w:val="00680ED8"/>
    <w:rsid w:val="00692CF5"/>
    <w:rsid w:val="006A117C"/>
    <w:rsid w:val="006A1343"/>
    <w:rsid w:val="006A4589"/>
    <w:rsid w:val="0071041A"/>
    <w:rsid w:val="007B18D6"/>
    <w:rsid w:val="0082752F"/>
    <w:rsid w:val="008D7043"/>
    <w:rsid w:val="00946D94"/>
    <w:rsid w:val="00967A8F"/>
    <w:rsid w:val="00993DA0"/>
    <w:rsid w:val="009C2CFA"/>
    <w:rsid w:val="00A23B20"/>
    <w:rsid w:val="00A6157A"/>
    <w:rsid w:val="00A76E52"/>
    <w:rsid w:val="00BB180D"/>
    <w:rsid w:val="00BD6F9F"/>
    <w:rsid w:val="00BE5AC6"/>
    <w:rsid w:val="00C24BB5"/>
    <w:rsid w:val="00C42DA9"/>
    <w:rsid w:val="00C8117F"/>
    <w:rsid w:val="00D60B74"/>
    <w:rsid w:val="00D64016"/>
    <w:rsid w:val="00E11930"/>
    <w:rsid w:val="00E303ED"/>
    <w:rsid w:val="00E902F5"/>
    <w:rsid w:val="00F44325"/>
    <w:rsid w:val="00F83F18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67BA96"/>
  <w15:docId w15:val="{40C6A09E-3C9C-7446-9590-4275B86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A0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993D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3DA0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3159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Sarah Cushing</cp:lastModifiedBy>
  <cp:revision>12</cp:revision>
  <cp:lastPrinted>2014-04-19T21:23:00Z</cp:lastPrinted>
  <dcterms:created xsi:type="dcterms:W3CDTF">2018-10-30T19:24:00Z</dcterms:created>
  <dcterms:modified xsi:type="dcterms:W3CDTF">2020-04-24T21:00:00Z</dcterms:modified>
  <cp:category/>
</cp:coreProperties>
</file>