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FE9A" w14:textId="77777777" w:rsidR="0082752F" w:rsidRPr="00667316" w:rsidRDefault="0082752F" w:rsidP="0082752F">
      <w:pPr>
        <w:pStyle w:val="SCT"/>
        <w:rPr>
          <w:rFonts w:ascii="Arial" w:hAnsi="Arial"/>
        </w:rPr>
      </w:pPr>
      <w:r w:rsidRPr="00667316">
        <w:rPr>
          <w:rFonts w:ascii="Arial" w:hAnsi="Arial"/>
        </w:rPr>
        <w:t>SECTION 097</w:t>
      </w:r>
      <w:r w:rsidR="00E96446">
        <w:rPr>
          <w:rFonts w:ascii="Arial" w:hAnsi="Arial"/>
        </w:rPr>
        <w:t>418</w:t>
      </w:r>
    </w:p>
    <w:p w14:paraId="62E028FE" w14:textId="77777777" w:rsidR="0082752F" w:rsidRPr="00667316" w:rsidRDefault="004E1035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FLEXIBLE WOOD</w:t>
      </w:r>
      <w:r w:rsidR="00A76E52">
        <w:rPr>
          <w:rFonts w:ascii="Arial" w:hAnsi="Arial"/>
        </w:rPr>
        <w:t xml:space="preserve"> WALL COVERINGS</w:t>
      </w:r>
    </w:p>
    <w:p w14:paraId="4C918A50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GENERAL</w:t>
      </w:r>
    </w:p>
    <w:p w14:paraId="06740A70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SUMMARY</w:t>
      </w:r>
    </w:p>
    <w:p w14:paraId="2CC12954" w14:textId="77777777" w:rsidR="00A4135A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Provide </w:t>
      </w:r>
      <w:r w:rsidR="00A6157A">
        <w:rPr>
          <w:rFonts w:ascii="Arial" w:hAnsi="Arial"/>
        </w:rPr>
        <w:t xml:space="preserve">flexible wood </w:t>
      </w:r>
      <w:r w:rsidR="00A4135A">
        <w:rPr>
          <w:rFonts w:ascii="Arial" w:hAnsi="Arial"/>
        </w:rPr>
        <w:t>acoustic panels.  (Wave</w:t>
      </w:r>
      <w:r w:rsidR="004624DB">
        <w:rPr>
          <w:rFonts w:ascii="Arial" w:hAnsi="Arial"/>
        </w:rPr>
        <w:t xml:space="preserve"> by Spinneybeck</w:t>
      </w:r>
      <w:r w:rsidR="00A4135A">
        <w:rPr>
          <w:rFonts w:ascii="Arial" w:hAnsi="Arial"/>
        </w:rPr>
        <w:t>)</w:t>
      </w:r>
    </w:p>
    <w:p w14:paraId="095B4FA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Related Sections:  Coordinate with the following as applicable: </w:t>
      </w:r>
    </w:p>
    <w:p w14:paraId="0F0BDF90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064000 - Architectural Woodwork.</w:t>
      </w:r>
    </w:p>
    <w:p w14:paraId="558C50A2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092116 - Gypsum Board Assemblies for substrate.</w:t>
      </w:r>
    </w:p>
    <w:p w14:paraId="02FE2EF9" w14:textId="77777777" w:rsidR="001B3C89" w:rsidRDefault="001B3C89" w:rsidP="001E29CA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097213 - Cork Wall Coverings.</w:t>
      </w:r>
    </w:p>
    <w:p w14:paraId="6C5CAAF2" w14:textId="77777777" w:rsidR="001B3C89" w:rsidRDefault="001B3C89" w:rsidP="001B3C89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097219 - Leather Wall Coverings.</w:t>
      </w:r>
    </w:p>
    <w:p w14:paraId="3A16F15D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124000 - Furnishings.</w:t>
      </w:r>
    </w:p>
    <w:p w14:paraId="1D365979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SUBMITTALS</w:t>
      </w:r>
    </w:p>
    <w:p w14:paraId="491344E2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Product Data:  Submit manufacturer's literature including product characteristics and accessories.</w:t>
      </w:r>
    </w:p>
    <w:p w14:paraId="03466859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Shop Drawings:  Submit diagram showing layout of pattern and configuration, including details of perimeter conditions and mounting.</w:t>
      </w:r>
    </w:p>
    <w:p w14:paraId="3F1DD46E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Verification Samples:  Submit samples of materials selected for use to verify color and finish.</w:t>
      </w:r>
    </w:p>
    <w:p w14:paraId="766B5F58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QUALITY ASSURANCE</w:t>
      </w:r>
    </w:p>
    <w:p w14:paraId="1035AC95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Manufacturer:  Minimum of 5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manufacturing similar products.</w:t>
      </w:r>
    </w:p>
    <w:p w14:paraId="762A7C1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Installer:  Minimum of 2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installing similar products.</w:t>
      </w:r>
    </w:p>
    <w:p w14:paraId="56E82FE9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Field Measurements:  To the greatest extent practical, take field measurements prior to fabrication.</w:t>
      </w:r>
    </w:p>
    <w:p w14:paraId="2482F3A9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DELIVERY, STORAGE AND HANDLING</w:t>
      </w:r>
    </w:p>
    <w:p w14:paraId="4ECA511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Deliver materials and products in unopened factory labeled packages. Store and handle in strict compliance with manufacturer's instructions and recommendations.</w:t>
      </w:r>
    </w:p>
    <w:p w14:paraId="4295D01F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PRODUCTS</w:t>
      </w:r>
    </w:p>
    <w:p w14:paraId="085E1D44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</w:t>
      </w:r>
    </w:p>
    <w:p w14:paraId="1D9571AD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Basis-of-Design Manufacturer:   Spinneybeck, 425 </w:t>
      </w:r>
      <w:proofErr w:type="spellStart"/>
      <w:r w:rsidRPr="00667316">
        <w:rPr>
          <w:rFonts w:ascii="Arial" w:hAnsi="Arial"/>
        </w:rPr>
        <w:t>CrossPoint</w:t>
      </w:r>
      <w:proofErr w:type="spellEnd"/>
      <w:r w:rsidRPr="00667316">
        <w:rPr>
          <w:rFonts w:ascii="Arial" w:hAnsi="Arial"/>
        </w:rPr>
        <w:t xml:space="preserve"> Parkway, Getzville, NY 14068.  Tel 800.482.7777</w:t>
      </w:r>
      <w:proofErr w:type="gramStart"/>
      <w:r w:rsidRPr="00667316">
        <w:rPr>
          <w:rFonts w:ascii="Arial" w:hAnsi="Arial"/>
        </w:rPr>
        <w:t>,  716.446.2380.</w:t>
      </w:r>
      <w:proofErr w:type="gramEnd"/>
      <w:r w:rsidRPr="00667316">
        <w:rPr>
          <w:rFonts w:ascii="Arial" w:hAnsi="Arial"/>
        </w:rPr>
        <w:t xml:space="preserve">  Fax 716.446.2396.  sales@spinneybeck.com, www.spinneybeck.com.</w:t>
      </w:r>
    </w:p>
    <w:p w14:paraId="0936C7A0" w14:textId="2EF1F5CC" w:rsidR="000B7EAB" w:rsidRPr="00667316" w:rsidRDefault="000B7EAB" w:rsidP="000B7EAB">
      <w:pPr>
        <w:pStyle w:val="ART"/>
        <w:jc w:val="left"/>
        <w:rPr>
          <w:rFonts w:ascii="Arial" w:hAnsi="Arial"/>
        </w:rPr>
      </w:pPr>
      <w:r>
        <w:rPr>
          <w:rFonts w:ascii="Arial" w:hAnsi="Arial"/>
        </w:rPr>
        <w:t xml:space="preserve">WAVE </w:t>
      </w:r>
      <w:bookmarkStart w:id="0" w:name="_GoBack"/>
      <w:bookmarkEnd w:id="0"/>
      <w:r>
        <w:rPr>
          <w:rFonts w:ascii="Arial" w:hAnsi="Arial"/>
        </w:rPr>
        <w:t>ACOUSTIC PANELS</w:t>
      </w:r>
    </w:p>
    <w:p w14:paraId="15950D6F" w14:textId="057DC07F" w:rsidR="000B7EAB" w:rsidRPr="00667316" w:rsidRDefault="000B7EAB" w:rsidP="000B7EAB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 of Design:  </w:t>
      </w:r>
      <w:r>
        <w:rPr>
          <w:rFonts w:ascii="Arial" w:hAnsi="Arial"/>
        </w:rPr>
        <w:t xml:space="preserve">Wave </w:t>
      </w:r>
      <w:r w:rsidRPr="009C2CFA">
        <w:rPr>
          <w:rFonts w:ascii="Arial" w:hAnsi="Arial"/>
        </w:rPr>
        <w:t>by Spinneybeck, spinneybeck.com/</w:t>
      </w:r>
      <w:r>
        <w:rPr>
          <w:rFonts w:ascii="Arial" w:hAnsi="Arial"/>
        </w:rPr>
        <w:t>wave</w:t>
      </w:r>
      <w:r w:rsidRPr="009C2CFA">
        <w:rPr>
          <w:rFonts w:ascii="Arial" w:hAnsi="Arial"/>
        </w:rPr>
        <w:t xml:space="preserve">; </w:t>
      </w:r>
      <w:r>
        <w:rPr>
          <w:rFonts w:ascii="Helvetica" w:hAnsi="Helvetica" w:cs="Helvetica"/>
          <w:color w:val="2F292A"/>
          <w:sz w:val="20"/>
          <w:szCs w:val="20"/>
          <w:shd w:val="clear" w:color="auto" w:fill="FFFFFF"/>
        </w:rPr>
        <w:t> </w:t>
      </w:r>
      <w:r w:rsidRPr="000B7EAB">
        <w:rPr>
          <w:rFonts w:ascii="Arial" w:hAnsi="Arial"/>
        </w:rPr>
        <w:t>wood ripples along the wall in this powerhouse acoustic system designed by Bernd Benninghoff.</w:t>
      </w:r>
    </w:p>
    <w:p w14:paraId="123119AB" w14:textId="1C9F78B3" w:rsidR="000B7EAB" w:rsidRDefault="00BF1556" w:rsidP="000B7EAB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Area</w:t>
      </w:r>
      <w:r w:rsidR="000B7EAB" w:rsidRPr="00667316">
        <w:rPr>
          <w:rFonts w:ascii="Arial" w:hAnsi="Arial"/>
        </w:rPr>
        <w:t xml:space="preserve">: </w:t>
      </w:r>
      <w:r w:rsidR="000B7EAB">
        <w:rPr>
          <w:rFonts w:ascii="Arial" w:hAnsi="Arial"/>
        </w:rPr>
        <w:t>[_____]</w:t>
      </w:r>
      <w:r w:rsidR="000B7EAB" w:rsidRPr="00667316">
        <w:rPr>
          <w:rFonts w:ascii="Arial" w:hAnsi="Arial"/>
        </w:rPr>
        <w:t>.</w:t>
      </w:r>
    </w:p>
    <w:p w14:paraId="00B26D65" w14:textId="77777777" w:rsidR="000B7EAB" w:rsidRDefault="000B7EAB" w:rsidP="000B7EAB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Content:  Flexible wood and acoustic substrate.</w:t>
      </w:r>
    </w:p>
    <w:p w14:paraId="581B7EFA" w14:textId="77777777" w:rsidR="000B7EAB" w:rsidRDefault="000B7EAB" w:rsidP="000B7EAB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Wood Type:  Baltic Birch Plywood.</w:t>
      </w:r>
    </w:p>
    <w:p w14:paraId="31E31B02" w14:textId="77777777" w:rsidR="00884C29" w:rsidRPr="00884C29" w:rsidRDefault="00884C29" w:rsidP="00884C29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Finish</w:t>
      </w:r>
      <w:proofErr w:type="gramStart"/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[</w:t>
      </w:r>
      <w:proofErr w:type="gramEnd"/>
      <w:r>
        <w:rPr>
          <w:rFonts w:ascii="Arial" w:hAnsi="Arial"/>
        </w:rPr>
        <w:t>Natural] [Finished].</w:t>
      </w:r>
    </w:p>
    <w:p w14:paraId="708FE707" w14:textId="77777777" w:rsidR="000B7EAB" w:rsidRPr="00667316" w:rsidRDefault="000B7EAB" w:rsidP="000B7EAB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Thickness:  </w:t>
      </w:r>
      <w:r>
        <w:rPr>
          <w:rFonts w:ascii="Arial" w:hAnsi="Arial"/>
        </w:rPr>
        <w:t>3/4 to 4 inches (1.0 to 10 cm)</w:t>
      </w:r>
      <w:r w:rsidRPr="00667316">
        <w:rPr>
          <w:rFonts w:ascii="Arial" w:hAnsi="Arial"/>
        </w:rPr>
        <w:t>.</w:t>
      </w:r>
    </w:p>
    <w:p w14:paraId="5B9EE66F" w14:textId="77777777" w:rsidR="000B7EAB" w:rsidRDefault="000B7EAB" w:rsidP="000B7EAB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Open Area:  20 to 40 percent.</w:t>
      </w:r>
    </w:p>
    <w:p w14:paraId="79FB29EE" w14:textId="77777777" w:rsidR="000B7EAB" w:rsidRDefault="000B7EAB" w:rsidP="000B7EAB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Weight:  </w:t>
      </w:r>
      <w:r>
        <w:rPr>
          <w:rFonts w:ascii="Arial" w:hAnsi="Arial"/>
        </w:rPr>
        <w:t>Varies</w:t>
      </w:r>
      <w:r w:rsidRPr="00667316">
        <w:rPr>
          <w:rFonts w:ascii="Arial" w:hAnsi="Arial"/>
        </w:rPr>
        <w:t>.</w:t>
      </w:r>
    </w:p>
    <w:p w14:paraId="33848819" w14:textId="77777777" w:rsidR="00884C29" w:rsidRPr="00884C29" w:rsidRDefault="00884C29" w:rsidP="00884C29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Attachment Method:  Preinstalled Z-Clip fasteners.</w:t>
      </w:r>
    </w:p>
    <w:p w14:paraId="7E65EBA3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EXECUTION</w:t>
      </w:r>
    </w:p>
    <w:p w14:paraId="270DD423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EXAMINATION</w:t>
      </w:r>
    </w:p>
    <w:p w14:paraId="5890095F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14:paraId="28C4665E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INSTALLATION</w:t>
      </w:r>
    </w:p>
    <w:p w14:paraId="1197EA5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 products in strict accordance with manufacturer’s instructions and approved submittals. </w:t>
      </w:r>
    </w:p>
    <w:p w14:paraId="0C068678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Clean substrate of dirt and bond breaking substances prior to beginning installation.</w:t>
      </w:r>
    </w:p>
    <w:p w14:paraId="71616229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Acclimatize </w:t>
      </w:r>
      <w:r w:rsidR="000B7EAB">
        <w:rPr>
          <w:rFonts w:ascii="Arial" w:hAnsi="Arial"/>
        </w:rPr>
        <w:t>panels</w:t>
      </w:r>
      <w:r w:rsidRPr="00667316">
        <w:rPr>
          <w:rFonts w:ascii="Arial" w:hAnsi="Arial"/>
        </w:rPr>
        <w:t xml:space="preserve"> at the installation site for a minimum of 48 hours prior to installation.</w:t>
      </w:r>
    </w:p>
    <w:p w14:paraId="3FFFC46B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Follow manufacturer’s recommendations for adhesives and mounting devices.</w:t>
      </w:r>
    </w:p>
    <w:p w14:paraId="521F0AB9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Replace damaged or defaced products prior to Substantial Completion.</w:t>
      </w:r>
    </w:p>
    <w:p w14:paraId="0BEB2A7C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CLEANING</w:t>
      </w:r>
    </w:p>
    <w:p w14:paraId="57C99144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Clean surfaces to remove soiling, stains, dust, and dirt using materials acceptable to manufacturer.</w:t>
      </w:r>
    </w:p>
    <w:p w14:paraId="6AD6BCB6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Leave installation area clean, free of residue and debris resulting from work of this Section.</w:t>
      </w:r>
    </w:p>
    <w:p w14:paraId="4B12783E" w14:textId="77777777" w:rsidR="0082752F" w:rsidRPr="00667316" w:rsidRDefault="0082752F" w:rsidP="0082752F">
      <w:pPr>
        <w:pStyle w:val="EOS"/>
        <w:rPr>
          <w:rFonts w:ascii="Arial" w:hAnsi="Arial"/>
        </w:rPr>
      </w:pPr>
      <w:r w:rsidRPr="00667316">
        <w:rPr>
          <w:rFonts w:ascii="Arial" w:hAnsi="Arial"/>
        </w:rPr>
        <w:t>END OF SECTION</w:t>
      </w:r>
    </w:p>
    <w:sectPr w:rsidR="0082752F" w:rsidRPr="00667316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F581" w14:textId="77777777" w:rsidR="00230CA7" w:rsidRDefault="00230CA7">
      <w:r>
        <w:separator/>
      </w:r>
    </w:p>
  </w:endnote>
  <w:endnote w:type="continuationSeparator" w:id="0">
    <w:p w14:paraId="2A8EC424" w14:textId="77777777" w:rsidR="00230CA7" w:rsidRDefault="0023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B198" w14:textId="77777777" w:rsidR="00E96446" w:rsidRDefault="00E96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E553" w14:textId="77777777" w:rsidR="00667316" w:rsidRPr="002731C7" w:rsidRDefault="004E1035" w:rsidP="0082752F">
    <w:pPr>
      <w:pStyle w:val="Footer"/>
      <w:jc w:val="left"/>
      <w:rPr>
        <w:rFonts w:ascii="Arial" w:hAnsi="Arial"/>
      </w:rPr>
    </w:pPr>
    <w:r>
      <w:rPr>
        <w:rStyle w:val="NAM"/>
        <w:rFonts w:ascii="Arial" w:hAnsi="Arial"/>
      </w:rPr>
      <w:t>FLEXIBLE WOOD</w:t>
    </w:r>
    <w:r w:rsidR="00A76E52">
      <w:rPr>
        <w:rStyle w:val="NAM"/>
        <w:rFonts w:ascii="Arial" w:hAnsi="Arial"/>
      </w:rPr>
      <w:t xml:space="preserve"> WALL COVERINGS</w:t>
    </w:r>
    <w:r w:rsidR="00667316">
      <w:rPr>
        <w:rFonts w:ascii="Arial" w:hAnsi="Arial"/>
      </w:rPr>
      <w:tab/>
    </w:r>
    <w:r w:rsidR="00667316">
      <w:rPr>
        <w:rFonts w:ascii="Arial" w:hAnsi="Arial"/>
      </w:rPr>
      <w:tab/>
    </w:r>
    <w:r w:rsidR="00667316">
      <w:rPr>
        <w:rStyle w:val="NUM"/>
        <w:rFonts w:ascii="Arial" w:hAnsi="Arial"/>
      </w:rPr>
      <w:t>097</w:t>
    </w:r>
    <w:r w:rsidR="00E96446">
      <w:rPr>
        <w:rStyle w:val="NUM"/>
        <w:rFonts w:ascii="Arial" w:hAnsi="Arial"/>
      </w:rPr>
      <w:t>418</w:t>
    </w:r>
    <w:r w:rsidR="00667316" w:rsidRPr="002731C7">
      <w:rPr>
        <w:rFonts w:ascii="Arial" w:hAnsi="Arial"/>
      </w:rPr>
      <w:t xml:space="preserve"> - </w:t>
    </w:r>
    <w:r w:rsidR="001F5C8C" w:rsidRPr="002731C7">
      <w:rPr>
        <w:rFonts w:ascii="Arial" w:hAnsi="Arial"/>
      </w:rPr>
      <w:fldChar w:fldCharType="begin"/>
    </w:r>
    <w:r w:rsidR="00667316" w:rsidRPr="002731C7">
      <w:rPr>
        <w:rFonts w:ascii="Arial" w:hAnsi="Arial"/>
      </w:rPr>
      <w:instrText xml:space="preserve"> PAGE </w:instrText>
    </w:r>
    <w:r w:rsidR="001F5C8C" w:rsidRPr="002731C7">
      <w:rPr>
        <w:rFonts w:ascii="Arial" w:hAnsi="Arial"/>
      </w:rPr>
      <w:fldChar w:fldCharType="separate"/>
    </w:r>
    <w:r w:rsidR="00E96446">
      <w:rPr>
        <w:rFonts w:ascii="Arial" w:hAnsi="Arial"/>
        <w:noProof/>
      </w:rPr>
      <w:t>1</w:t>
    </w:r>
    <w:r w:rsidR="001F5C8C" w:rsidRPr="002731C7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60FE" w14:textId="77777777" w:rsidR="00E96446" w:rsidRDefault="00E96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0050" w14:textId="77777777" w:rsidR="00230CA7" w:rsidRDefault="00230CA7">
      <w:r>
        <w:separator/>
      </w:r>
    </w:p>
  </w:footnote>
  <w:footnote w:type="continuationSeparator" w:id="0">
    <w:p w14:paraId="3C138DFA" w14:textId="77777777" w:rsidR="00230CA7" w:rsidRDefault="0023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4703" w14:textId="77777777" w:rsidR="00E96446" w:rsidRDefault="00E96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77E4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1D17622A" wp14:editId="251DB668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2FF95147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0AAFD668" w14:textId="77777777" w:rsidR="00667316" w:rsidRDefault="00667316" w:rsidP="0082752F">
    <w:pPr>
      <w:pStyle w:val="HD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C84F" w14:textId="77777777" w:rsidR="00E96446" w:rsidRDefault="00E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07"/>
    <w:rsid w:val="00003BDC"/>
    <w:rsid w:val="000A19C6"/>
    <w:rsid w:val="000B7EAB"/>
    <w:rsid w:val="000C34E1"/>
    <w:rsid w:val="000C6761"/>
    <w:rsid w:val="000E02FA"/>
    <w:rsid w:val="00117E07"/>
    <w:rsid w:val="001520F4"/>
    <w:rsid w:val="001B3C89"/>
    <w:rsid w:val="001C59BC"/>
    <w:rsid w:val="001E29CA"/>
    <w:rsid w:val="001F5C8C"/>
    <w:rsid w:val="00230CA7"/>
    <w:rsid w:val="002C3AE8"/>
    <w:rsid w:val="00316EEE"/>
    <w:rsid w:val="003720B1"/>
    <w:rsid w:val="00426B7D"/>
    <w:rsid w:val="004624DB"/>
    <w:rsid w:val="004C24A6"/>
    <w:rsid w:val="004E1035"/>
    <w:rsid w:val="004F62D5"/>
    <w:rsid w:val="005A230B"/>
    <w:rsid w:val="005B018A"/>
    <w:rsid w:val="005D3D78"/>
    <w:rsid w:val="005D4E8F"/>
    <w:rsid w:val="0062558D"/>
    <w:rsid w:val="00652E7B"/>
    <w:rsid w:val="00667316"/>
    <w:rsid w:val="006A1343"/>
    <w:rsid w:val="006A4589"/>
    <w:rsid w:val="007C45EF"/>
    <w:rsid w:val="0082752F"/>
    <w:rsid w:val="00884C29"/>
    <w:rsid w:val="00967A8F"/>
    <w:rsid w:val="009C2CFA"/>
    <w:rsid w:val="00A11934"/>
    <w:rsid w:val="00A23B20"/>
    <w:rsid w:val="00A4135A"/>
    <w:rsid w:val="00A6157A"/>
    <w:rsid w:val="00A76E52"/>
    <w:rsid w:val="00BD6F9F"/>
    <w:rsid w:val="00BE5AC6"/>
    <w:rsid w:val="00BF1556"/>
    <w:rsid w:val="00C24BB5"/>
    <w:rsid w:val="00C8117F"/>
    <w:rsid w:val="00D60B74"/>
    <w:rsid w:val="00D64016"/>
    <w:rsid w:val="00E11930"/>
    <w:rsid w:val="00E303ED"/>
    <w:rsid w:val="00E377A2"/>
    <w:rsid w:val="00E8309D"/>
    <w:rsid w:val="00E902F5"/>
    <w:rsid w:val="00E96446"/>
    <w:rsid w:val="00F44325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041131"/>
  <w15:docId w15:val="{40C6A09E-3C9C-7446-9590-4275B86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E7B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652E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2E7B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097210 - Architectural Leather</vt:lpstr>
    </vt:vector>
  </TitlesOfParts>
  <Manager/>
  <Company/>
  <LinksUpToDate>false</LinksUpToDate>
  <CharactersWithSpaces>2725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097210 - Architectural Leather</dc:title>
  <dc:subject/>
  <dc:creator>Mark</dc:creator>
  <cp:keywords/>
  <dc:description/>
  <cp:lastModifiedBy>Traci Roloff</cp:lastModifiedBy>
  <cp:revision>12</cp:revision>
  <cp:lastPrinted>2014-04-19T21:23:00Z</cp:lastPrinted>
  <dcterms:created xsi:type="dcterms:W3CDTF">2018-10-30T19:24:00Z</dcterms:created>
  <dcterms:modified xsi:type="dcterms:W3CDTF">2018-11-12T19:57:00Z</dcterms:modified>
  <cp:category/>
</cp:coreProperties>
</file>